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108"/>
          <w:szCs w:val="108"/>
          <w:lang w:eastAsia="ru-RU"/>
        </w:rPr>
      </w:pPr>
      <w:r w:rsidRPr="00490216">
        <w:rPr>
          <w:rFonts w:ascii="ff4" w:eastAsia="Times New Roman" w:hAnsi="ff4" w:cs="Helvetica"/>
          <w:color w:val="000000"/>
          <w:sz w:val="108"/>
          <w:szCs w:val="108"/>
          <w:lang w:eastAsia="ru-RU"/>
        </w:rPr>
        <w:t>Структура оформления проекта в ДОУ ПО ФГОС</w:t>
      </w:r>
      <w:r w:rsidRPr="00490216">
        <w:rPr>
          <w:rFonts w:ascii="ff5" w:eastAsia="Times New Roman" w:hAnsi="ff5" w:cs="Helvetica"/>
          <w:color w:val="000000"/>
          <w:sz w:val="108"/>
          <w:szCs w:val="108"/>
          <w:bdr w:val="none" w:sz="0" w:space="0" w:color="auto" w:frame="1"/>
          <w:lang w:eastAsia="ru-RU"/>
        </w:rPr>
        <w:t xml:space="preserve"> </w:t>
      </w:r>
    </w:p>
    <w:p w:rsidR="00160B48" w:rsidRDefault="00160B48" w:rsidP="00160B4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Open Sans" w:hAnsi="Open Sans" w:cs="Calibri"/>
          <w:b/>
          <w:bCs/>
          <w:color w:val="C00000"/>
          <w:sz w:val="32"/>
          <w:szCs w:val="32"/>
        </w:rPr>
        <w:t>Поговорим о питании дошкольников.</w:t>
      </w:r>
    </w:p>
    <w:p w:rsidR="00160B48" w:rsidRDefault="00160B48" w:rsidP="00160B4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Open Sans" w:hAnsi="Open Sans" w:cs="Calibri"/>
          <w:b/>
          <w:bCs/>
          <w:color w:val="C00000"/>
          <w:sz w:val="32"/>
          <w:szCs w:val="32"/>
        </w:rPr>
        <w:t>Советы родителям</w:t>
      </w:r>
    </w:p>
    <w:p w:rsidR="00160B48" w:rsidRDefault="00160B48" w:rsidP="00160B48">
      <w:pPr>
        <w:pStyle w:val="c18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Правильное питание – это основа длительной и плодотворной жизни, залог здоровья, бодрости, гарантия от появления различных недугов.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>
        <w:rPr>
          <w:rStyle w:val="c2"/>
          <w:color w:val="000000"/>
          <w:sz w:val="28"/>
          <w:szCs w:val="28"/>
        </w:rPr>
        <w:t>холецистохолангиты</w:t>
      </w:r>
      <w:proofErr w:type="spellEnd"/>
      <w:r>
        <w:rPr>
          <w:rStyle w:val="c2"/>
          <w:color w:val="000000"/>
          <w:sz w:val="28"/>
          <w:szCs w:val="28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у детей.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70C0"/>
          <w:sz w:val="28"/>
          <w:szCs w:val="28"/>
        </w:rPr>
        <w:t>Чем кормить детей дома?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>
        <w:rPr>
          <w:rStyle w:val="c2"/>
          <w:color w:val="000000"/>
          <w:sz w:val="28"/>
          <w:szCs w:val="28"/>
        </w:rPr>
        <w:t>ребенка</w:t>
      </w:r>
      <w:proofErr w:type="gramEnd"/>
      <w:r>
        <w:rPr>
          <w:rStyle w:val="c2"/>
          <w:color w:val="000000"/>
          <w:sz w:val="28"/>
          <w:szCs w:val="28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>
        <w:rPr>
          <w:rStyle w:val="c2"/>
          <w:color w:val="000000"/>
          <w:sz w:val="28"/>
          <w:szCs w:val="28"/>
        </w:rPr>
        <w:t>спазмируется</w:t>
      </w:r>
      <w:proofErr w:type="spellEnd"/>
      <w:r>
        <w:rPr>
          <w:rStyle w:val="c2"/>
          <w:color w:val="000000"/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насильственное кормление продолжается!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70C0"/>
          <w:sz w:val="28"/>
          <w:szCs w:val="28"/>
        </w:rPr>
        <w:t>Несколько слов об аппетите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</w:t>
      </w:r>
      <w:r>
        <w:rPr>
          <w:rStyle w:val="c2"/>
          <w:color w:val="000000"/>
          <w:sz w:val="28"/>
          <w:szCs w:val="28"/>
        </w:rPr>
        <w:lastRenderedPageBreak/>
        <w:t xml:space="preserve">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>
        <w:rPr>
          <w:rStyle w:val="c2"/>
          <w:color w:val="000000"/>
          <w:sz w:val="28"/>
          <w:szCs w:val="28"/>
        </w:rPr>
        <w:t>его</w:t>
      </w:r>
      <w:proofErr w:type="gramEnd"/>
      <w:r>
        <w:rPr>
          <w:rStyle w:val="c2"/>
          <w:color w:val="000000"/>
          <w:sz w:val="28"/>
          <w:szCs w:val="28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70C0"/>
          <w:sz w:val="28"/>
          <w:szCs w:val="28"/>
        </w:rPr>
        <w:t> </w:t>
      </w:r>
      <w:r>
        <w:rPr>
          <w:rStyle w:val="c11"/>
          <w:b/>
          <w:bCs/>
          <w:color w:val="0070C0"/>
          <w:sz w:val="28"/>
          <w:szCs w:val="28"/>
        </w:rPr>
        <w:t>Почему важно не спешить во время еды?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70C0"/>
          <w:sz w:val="28"/>
          <w:szCs w:val="28"/>
        </w:rPr>
        <w:t>Почему надо избегать перекармливания?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Аппетит снижается и у перекормленных детей. Их бесконечно пичкают всякими вкусными яствами. Они не знают чувства голода, а,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70C0"/>
          <w:sz w:val="28"/>
          <w:szCs w:val="28"/>
        </w:rPr>
        <w:t>Откажитесь от фаст-</w:t>
      </w:r>
      <w:proofErr w:type="spellStart"/>
      <w:r>
        <w:rPr>
          <w:rStyle w:val="c11"/>
          <w:b/>
          <w:bCs/>
          <w:color w:val="0070C0"/>
          <w:sz w:val="28"/>
          <w:szCs w:val="28"/>
        </w:rPr>
        <w:t>фуда</w:t>
      </w:r>
      <w:proofErr w:type="spellEnd"/>
      <w:r>
        <w:rPr>
          <w:rStyle w:val="c11"/>
          <w:b/>
          <w:bCs/>
          <w:color w:val="0070C0"/>
          <w:sz w:val="28"/>
          <w:szCs w:val="28"/>
        </w:rPr>
        <w:t>!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>
        <w:rPr>
          <w:rStyle w:val="c2"/>
          <w:color w:val="000000"/>
          <w:sz w:val="28"/>
          <w:szCs w:val="28"/>
        </w:rPr>
        <w:t>фуда</w:t>
      </w:r>
      <w:proofErr w:type="spellEnd"/>
      <w:r>
        <w:rPr>
          <w:rStyle w:val="c2"/>
          <w:color w:val="000000"/>
          <w:sz w:val="28"/>
          <w:szCs w:val="28"/>
        </w:rPr>
        <w:t xml:space="preserve">», например, чипсы, достаточно калорийны, за счет чего подавляют активность пищевого центра, и ребенок не </w:t>
      </w:r>
      <w:proofErr w:type="gramStart"/>
      <w:r>
        <w:rPr>
          <w:rStyle w:val="c2"/>
          <w:color w:val="000000"/>
          <w:sz w:val="28"/>
          <w:szCs w:val="28"/>
        </w:rPr>
        <w:t>хочет</w:t>
      </w:r>
      <w:proofErr w:type="gramEnd"/>
      <w:r>
        <w:rPr>
          <w:rStyle w:val="c2"/>
          <w:color w:val="000000"/>
          <w:sz w:val="28"/>
          <w:szCs w:val="28"/>
        </w:rPr>
        <w:t xml:space="preserve">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</w:t>
      </w:r>
      <w:r>
        <w:rPr>
          <w:rStyle w:val="c2"/>
          <w:color w:val="000000"/>
          <w:sz w:val="28"/>
          <w:szCs w:val="28"/>
        </w:rPr>
        <w:lastRenderedPageBreak/>
        <w:t>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>
        <w:rPr>
          <w:rStyle w:val="c2"/>
          <w:color w:val="000000"/>
          <w:sz w:val="28"/>
          <w:szCs w:val="28"/>
        </w:rPr>
        <w:t>побольше</w:t>
      </w:r>
      <w:proofErr w:type="gramEnd"/>
      <w:r>
        <w:rPr>
          <w:rStyle w:val="c2"/>
          <w:color w:val="000000"/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70C0"/>
          <w:sz w:val="28"/>
          <w:szCs w:val="28"/>
        </w:rPr>
        <w:t>Основные принципы питания дошкольников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Принципы питания остаются неизменными на протяжении всей жизни человека.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70C0"/>
          <w:sz w:val="28"/>
          <w:szCs w:val="28"/>
        </w:rPr>
        <w:t>Во-первых</w:t>
      </w:r>
      <w:r>
        <w:rPr>
          <w:rStyle w:val="c6"/>
          <w:i/>
          <w:iCs/>
          <w:color w:val="0070C0"/>
          <w:sz w:val="28"/>
          <w:szCs w:val="28"/>
        </w:rPr>
        <w:t>,</w:t>
      </w:r>
      <w:r>
        <w:rPr>
          <w:rStyle w:val="c6"/>
          <w:color w:val="0070C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70C0"/>
          <w:sz w:val="28"/>
          <w:szCs w:val="28"/>
        </w:rPr>
        <w:t>Во-вторых</w:t>
      </w:r>
      <w:r>
        <w:rPr>
          <w:rStyle w:val="c6"/>
          <w:i/>
          <w:iCs/>
          <w:color w:val="0070C0"/>
          <w:sz w:val="28"/>
          <w:szCs w:val="28"/>
        </w:rPr>
        <w:t>,</w:t>
      </w:r>
      <w:r>
        <w:rPr>
          <w:rStyle w:val="c6"/>
          <w:color w:val="0070C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70C0"/>
          <w:sz w:val="28"/>
          <w:szCs w:val="28"/>
        </w:rPr>
        <w:t>В-третьих</w:t>
      </w:r>
      <w:r>
        <w:rPr>
          <w:rStyle w:val="c6"/>
          <w:i/>
          <w:iCs/>
          <w:color w:val="0070C0"/>
          <w:sz w:val="28"/>
          <w:szCs w:val="28"/>
        </w:rPr>
        <w:t>,</w:t>
      </w:r>
      <w:r>
        <w:rPr>
          <w:rStyle w:val="c6"/>
          <w:color w:val="0070C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>
        <w:rPr>
          <w:rStyle w:val="c2"/>
          <w:color w:val="000000"/>
          <w:sz w:val="28"/>
          <w:szCs w:val="28"/>
        </w:rPr>
        <w:t>откажутся</w:t>
      </w:r>
      <w:proofErr w:type="gramEnd"/>
      <w:r>
        <w:rPr>
          <w:rStyle w:val="c2"/>
          <w:color w:val="000000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70C0"/>
          <w:sz w:val="28"/>
          <w:szCs w:val="28"/>
        </w:rPr>
        <w:t>В-четвертых</w:t>
      </w:r>
      <w:r>
        <w:rPr>
          <w:rStyle w:val="c6"/>
          <w:i/>
          <w:iCs/>
          <w:color w:val="0070C0"/>
          <w:sz w:val="28"/>
          <w:szCs w:val="28"/>
        </w:rPr>
        <w:t>,</w:t>
      </w:r>
      <w:r>
        <w:rPr>
          <w:rStyle w:val="c6"/>
          <w:color w:val="0070C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пища должна химически "щадить" ребенка. </w:t>
      </w:r>
      <w:proofErr w:type="gramStart"/>
      <w:r>
        <w:rPr>
          <w:rStyle w:val="c2"/>
          <w:color w:val="000000"/>
          <w:sz w:val="28"/>
          <w:szCs w:val="28"/>
        </w:rPr>
        <w:t>Жареное</w:t>
      </w:r>
      <w:proofErr w:type="gramEnd"/>
      <w:r>
        <w:rPr>
          <w:rStyle w:val="c2"/>
          <w:color w:val="000000"/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70C0"/>
          <w:sz w:val="28"/>
          <w:szCs w:val="28"/>
        </w:rPr>
        <w:t>В-пятых</w:t>
      </w:r>
      <w:r>
        <w:rPr>
          <w:rStyle w:val="c6"/>
          <w:i/>
          <w:iCs/>
          <w:color w:val="0070C0"/>
          <w:sz w:val="28"/>
          <w:szCs w:val="28"/>
        </w:rPr>
        <w:t>,</w:t>
      </w:r>
      <w:r>
        <w:rPr>
          <w:rStyle w:val="c6"/>
          <w:color w:val="0070C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70C0"/>
          <w:sz w:val="28"/>
          <w:szCs w:val="28"/>
        </w:rPr>
        <w:t>В-шестых</w:t>
      </w:r>
      <w:r>
        <w:rPr>
          <w:rStyle w:val="c6"/>
          <w:i/>
          <w:iCs/>
          <w:color w:val="0070C0"/>
          <w:sz w:val="28"/>
          <w:szCs w:val="28"/>
        </w:rPr>
        <w:t>,</w:t>
      </w:r>
      <w:r>
        <w:rPr>
          <w:rStyle w:val="c6"/>
          <w:color w:val="0070C0"/>
          <w:sz w:val="28"/>
          <w:szCs w:val="28"/>
        </w:rPr>
        <w:t> </w:t>
      </w:r>
      <w:r>
        <w:rPr>
          <w:rStyle w:val="c10"/>
          <w:color w:val="000000"/>
          <w:sz w:val="28"/>
          <w:szCs w:val="28"/>
        </w:rPr>
        <w:t>соблюдать режим питания. Перерыв между приемами пищи должен составлять не более 3–4 часов и не менее полутора часов.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70C0"/>
          <w:sz w:val="28"/>
          <w:szCs w:val="28"/>
        </w:rPr>
        <w:t xml:space="preserve">Ну </w:t>
      </w:r>
      <w:proofErr w:type="gramStart"/>
      <w:r>
        <w:rPr>
          <w:rStyle w:val="c5"/>
          <w:b/>
          <w:bCs/>
          <w:i/>
          <w:iCs/>
          <w:color w:val="0070C0"/>
          <w:sz w:val="28"/>
          <w:szCs w:val="28"/>
        </w:rPr>
        <w:t>и</w:t>
      </w:r>
      <w:proofErr w:type="gramEnd"/>
      <w:r>
        <w:rPr>
          <w:rStyle w:val="c5"/>
          <w:b/>
          <w:bCs/>
          <w:i/>
          <w:iCs/>
          <w:color w:val="0070C0"/>
          <w:sz w:val="28"/>
          <w:szCs w:val="28"/>
        </w:rPr>
        <w:t xml:space="preserve"> конечно же, ребенок должен есть с аппетитом и не переедать!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При соблюдении этих простых </w:t>
      </w:r>
      <w:proofErr w:type="gramStart"/>
      <w:r>
        <w:rPr>
          <w:rStyle w:val="c2"/>
          <w:color w:val="000000"/>
          <w:sz w:val="28"/>
          <w:szCs w:val="28"/>
        </w:rPr>
        <w:t>правил</w:t>
      </w:r>
      <w:proofErr w:type="gramEnd"/>
      <w:r>
        <w:rPr>
          <w:rStyle w:val="c2"/>
          <w:color w:val="000000"/>
          <w:sz w:val="28"/>
          <w:szCs w:val="28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160B48" w:rsidRDefault="00160B48" w:rsidP="00160B4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7BCB96B4" wp14:editId="4C616DC7">
                <wp:extent cx="304800" cy="304800"/>
                <wp:effectExtent l="0" t="0" r="0" b="0"/>
                <wp:docPr id="1" name="AutoShape 1" descr="https://ds02.infourok.ru/uploads/ex/02a1/0007a3c0-b4b35e1f/im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s02.infourok.ru/uploads/ex/02a1/0007a3c0-b4b35e1f/img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N/d+u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160B48" w:rsidRDefault="00160B48" w:rsidP="00160B4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Рацион дошкольника: рекомендации родителям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70C0"/>
          <w:sz w:val="28"/>
          <w:szCs w:val="28"/>
        </w:rPr>
        <w:t>Принципы детского питания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Для организации правильного питания дошкольников родителям следует руководствоваться следующими принципами: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 адекватная энергетическая ценность,</w:t>
      </w:r>
    </w:p>
    <w:p w:rsidR="00160B48" w:rsidRDefault="00160B48" w:rsidP="00160B4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—сбалансированность пищевых факторов,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— соблюдение режима питания.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столе должна быть разнообразная и вкусная пища, приготовленная с соблюдением санитарных норм.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Можно и нельзя: </w:t>
      </w:r>
      <w:r>
        <w:rPr>
          <w:rStyle w:val="c2"/>
          <w:color w:val="000000"/>
          <w:sz w:val="28"/>
          <w:szCs w:val="28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70C0"/>
          <w:sz w:val="28"/>
          <w:szCs w:val="28"/>
        </w:rPr>
        <w:t>Что и сколько</w:t>
      </w:r>
      <w:r>
        <w:rPr>
          <w:rStyle w:val="c9"/>
          <w:b/>
          <w:bCs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70C0"/>
          <w:sz w:val="28"/>
          <w:szCs w:val="28"/>
        </w:rPr>
        <w:t>Соблюдаем режим: </w:t>
      </w:r>
      <w:r>
        <w:rPr>
          <w:rStyle w:val="c2"/>
          <w:color w:val="000000"/>
          <w:sz w:val="28"/>
          <w:szCs w:val="28"/>
        </w:rPr>
        <w:t xml:space="preserve">чтобы ребенок ел хорошо, еда должна доставлять ему удовольствие. Капуста и каша вызывают не меньшую радость, чем кусок </w:t>
      </w:r>
      <w:r>
        <w:rPr>
          <w:rStyle w:val="c2"/>
          <w:color w:val="000000"/>
          <w:sz w:val="28"/>
          <w:szCs w:val="28"/>
        </w:rPr>
        <w:lastRenderedPageBreak/>
        <w:t xml:space="preserve">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>
        <w:rPr>
          <w:rStyle w:val="c2"/>
          <w:color w:val="000000"/>
          <w:sz w:val="28"/>
          <w:szCs w:val="28"/>
        </w:rPr>
        <w:t>поплотнее</w:t>
      </w:r>
      <w:proofErr w:type="gramEnd"/>
      <w:r>
        <w:rPr>
          <w:rStyle w:val="c2"/>
          <w:color w:val="000000"/>
          <w:sz w:val="28"/>
          <w:szCs w:val="28"/>
        </w:rPr>
        <w:t xml:space="preserve"> 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15 % − на полдник и 20 %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70C0"/>
          <w:sz w:val="28"/>
          <w:szCs w:val="28"/>
        </w:rPr>
        <w:t>Желания и безопасность: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</w:t>
      </w:r>
      <w:proofErr w:type="gramStart"/>
      <w:r>
        <w:rPr>
          <w:rStyle w:val="c2"/>
          <w:color w:val="000000"/>
          <w:sz w:val="28"/>
          <w:szCs w:val="28"/>
        </w:rPr>
        <w:t>желает</w:t>
      </w:r>
      <w:proofErr w:type="gramEnd"/>
      <w:r>
        <w:rPr>
          <w:rStyle w:val="c2"/>
          <w:color w:val="000000"/>
          <w:sz w:val="28"/>
          <w:szCs w:val="28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  </w:t>
      </w:r>
    </w:p>
    <w:p w:rsidR="00160B48" w:rsidRDefault="00160B48" w:rsidP="00160B4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70C0"/>
          <w:sz w:val="28"/>
          <w:szCs w:val="28"/>
        </w:rPr>
        <w:t>Завершающий штрих:</w:t>
      </w:r>
      <w:r>
        <w:rPr>
          <w:rStyle w:val="c6"/>
          <w:color w:val="0070C0"/>
          <w:sz w:val="28"/>
          <w:szCs w:val="28"/>
        </w:rPr>
        <w:t> </w:t>
      </w:r>
      <w:r>
        <w:rPr>
          <w:rStyle w:val="c10"/>
          <w:color w:val="000000"/>
          <w:sz w:val="28"/>
          <w:szCs w:val="28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</w:t>
      </w:r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блюд в пользу овощей, фруктов и полезных напитков.</w:t>
      </w:r>
    </w:p>
    <w:p w:rsidR="00490216" w:rsidRPr="00490216" w:rsidRDefault="00490216" w:rsidP="00490216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В современной педагогике метод проектов рассматривают как одну </w:t>
      </w:r>
      <w:proofErr w:type="gramStart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из</w:t>
      </w:r>
      <w:proofErr w:type="gramEnd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личностно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ориентированных технологий обучения.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Метод проектов 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педагогическая технология, ориентированная не на интеграцию фактических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знаний, а на их применение и пр</w:t>
      </w:r>
      <w:r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иобретение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proofErr w:type="spellStart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Исследовательско</w:t>
      </w:r>
      <w:proofErr w:type="spellEnd"/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-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творческие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проекты: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дети экспериментируют, а затем результаты оформляют в виде газет, драматизации, </w:t>
      </w:r>
      <w:proofErr w:type="gramStart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детского</w:t>
      </w:r>
      <w:proofErr w:type="gramEnd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дизайна;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proofErr w:type="spellStart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Ролево</w:t>
      </w:r>
      <w:proofErr w:type="spellEnd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игровые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проекты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proofErr w:type="gramStart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(с элементами творческих игр, когда дети входят в образ персонажей сказки и решают по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своему </w:t>
      </w:r>
      <w:proofErr w:type="gramEnd"/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поставленные проблемы);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Информационно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практико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ориентированные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проекты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: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proofErr w:type="gramStart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дети собирают информацию и реализуют её, ориентируясь на социальные интересы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(оформление </w:t>
      </w:r>
      <w:proofErr w:type="gramEnd"/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и дизайн группы, витражи и др.);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Творческие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проекты в детском саду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proofErr w:type="gramStart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(оформление результата в виде детского праздника, детского дизайна, например,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«Театральная </w:t>
      </w:r>
      <w:proofErr w:type="gramEnd"/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неделя»). Так как ведущим видом деятельности дошкольника является игра, то, начиная с младшего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возраста, используются </w:t>
      </w:r>
      <w:proofErr w:type="spellStart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ролево</w:t>
      </w:r>
      <w:proofErr w:type="spellEnd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  <w:proofErr w:type="gramStart"/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и</w:t>
      </w:r>
      <w:proofErr w:type="gramEnd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гровые и творческие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проекты: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«Любимые игрушки»,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«Азбука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Постановка проблемы: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объясняет, почему возникла необходимость в выполнении проекта, </w:t>
      </w:r>
      <w:proofErr w:type="gramStart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для</w:t>
      </w:r>
      <w:proofErr w:type="gramEnd"/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</w:p>
    <w:p w:rsidR="00490216" w:rsidRPr="00490216" w:rsidRDefault="00490216" w:rsidP="0049021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490216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чего нужен этот проект детям, воспитателям, дошкольному учреждению;</w:t>
      </w:r>
      <w:r w:rsidRPr="00490216">
        <w:rPr>
          <w:rFonts w:ascii="ff1" w:eastAsia="Times New Roman" w:hAnsi="ff1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FA3F16" w:rsidRDefault="00490216" w:rsidP="00490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4902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12F6" w:rsidRPr="007712F6" w:rsidRDefault="007712F6" w:rsidP="007712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  <w:r w:rsidRPr="007712F6"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  <w:br/>
      </w: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7712F6" w:rsidRPr="00160B48" w:rsidRDefault="007712F6" w:rsidP="007712F6">
      <w:pPr>
        <w:spacing w:after="0" w:line="240" w:lineRule="auto"/>
        <w:ind w:left="100" w:right="114" w:firstLine="360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</w:p>
    <w:p w:rsidR="00490216" w:rsidRPr="00490216" w:rsidRDefault="00160B48" w:rsidP="00490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0136C" w:rsidRPr="00490216" w:rsidRDefault="00B0136C" w:rsidP="00490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36C" w:rsidRPr="00490216" w:rsidSect="0077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7FF"/>
    <w:multiLevelType w:val="multilevel"/>
    <w:tmpl w:val="DB16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73EF9"/>
    <w:multiLevelType w:val="hybridMultilevel"/>
    <w:tmpl w:val="5456D608"/>
    <w:lvl w:ilvl="0" w:tplc="BADE4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83A06"/>
    <w:multiLevelType w:val="hybridMultilevel"/>
    <w:tmpl w:val="800AA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83A65"/>
    <w:multiLevelType w:val="multilevel"/>
    <w:tmpl w:val="E7DE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D3635"/>
    <w:multiLevelType w:val="multilevel"/>
    <w:tmpl w:val="A1E0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464AB"/>
    <w:multiLevelType w:val="multilevel"/>
    <w:tmpl w:val="900C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40341"/>
    <w:multiLevelType w:val="multilevel"/>
    <w:tmpl w:val="FC34E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40034"/>
    <w:multiLevelType w:val="multilevel"/>
    <w:tmpl w:val="CF3A7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07A6F"/>
    <w:multiLevelType w:val="multilevel"/>
    <w:tmpl w:val="AA2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020EE"/>
    <w:multiLevelType w:val="multilevel"/>
    <w:tmpl w:val="F4C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7"/>
    <w:rsid w:val="00160B48"/>
    <w:rsid w:val="00490216"/>
    <w:rsid w:val="007712F6"/>
    <w:rsid w:val="00934767"/>
    <w:rsid w:val="00B0136C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F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0B48"/>
  </w:style>
  <w:style w:type="paragraph" w:customStyle="1" w:styleId="c18">
    <w:name w:val="c18"/>
    <w:basedOn w:val="a"/>
    <w:rsid w:val="001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0B48"/>
  </w:style>
  <w:style w:type="paragraph" w:customStyle="1" w:styleId="c1">
    <w:name w:val="c1"/>
    <w:basedOn w:val="a"/>
    <w:rsid w:val="001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0B48"/>
  </w:style>
  <w:style w:type="character" w:customStyle="1" w:styleId="c6">
    <w:name w:val="c6"/>
    <w:basedOn w:val="a0"/>
    <w:rsid w:val="00160B48"/>
  </w:style>
  <w:style w:type="character" w:customStyle="1" w:styleId="c5">
    <w:name w:val="c5"/>
    <w:basedOn w:val="a0"/>
    <w:rsid w:val="00160B48"/>
  </w:style>
  <w:style w:type="character" w:customStyle="1" w:styleId="c10">
    <w:name w:val="c10"/>
    <w:basedOn w:val="a0"/>
    <w:rsid w:val="00160B48"/>
  </w:style>
  <w:style w:type="character" w:customStyle="1" w:styleId="c9">
    <w:name w:val="c9"/>
    <w:basedOn w:val="a0"/>
    <w:rsid w:val="00160B48"/>
  </w:style>
  <w:style w:type="paragraph" w:customStyle="1" w:styleId="c7">
    <w:name w:val="c7"/>
    <w:basedOn w:val="a"/>
    <w:rsid w:val="001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0B48"/>
  </w:style>
  <w:style w:type="paragraph" w:customStyle="1" w:styleId="c20">
    <w:name w:val="c20"/>
    <w:basedOn w:val="a"/>
    <w:rsid w:val="001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F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0B48"/>
  </w:style>
  <w:style w:type="paragraph" w:customStyle="1" w:styleId="c18">
    <w:name w:val="c18"/>
    <w:basedOn w:val="a"/>
    <w:rsid w:val="001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0B48"/>
  </w:style>
  <w:style w:type="paragraph" w:customStyle="1" w:styleId="c1">
    <w:name w:val="c1"/>
    <w:basedOn w:val="a"/>
    <w:rsid w:val="001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0B48"/>
  </w:style>
  <w:style w:type="character" w:customStyle="1" w:styleId="c6">
    <w:name w:val="c6"/>
    <w:basedOn w:val="a0"/>
    <w:rsid w:val="00160B48"/>
  </w:style>
  <w:style w:type="character" w:customStyle="1" w:styleId="c5">
    <w:name w:val="c5"/>
    <w:basedOn w:val="a0"/>
    <w:rsid w:val="00160B48"/>
  </w:style>
  <w:style w:type="character" w:customStyle="1" w:styleId="c10">
    <w:name w:val="c10"/>
    <w:basedOn w:val="a0"/>
    <w:rsid w:val="00160B48"/>
  </w:style>
  <w:style w:type="character" w:customStyle="1" w:styleId="c9">
    <w:name w:val="c9"/>
    <w:basedOn w:val="a0"/>
    <w:rsid w:val="00160B48"/>
  </w:style>
  <w:style w:type="paragraph" w:customStyle="1" w:styleId="c7">
    <w:name w:val="c7"/>
    <w:basedOn w:val="a"/>
    <w:rsid w:val="001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0B48"/>
  </w:style>
  <w:style w:type="paragraph" w:customStyle="1" w:styleId="c20">
    <w:name w:val="c20"/>
    <w:basedOn w:val="a"/>
    <w:rsid w:val="001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4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6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6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8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2022-10-07T01:07:00Z</cp:lastPrinted>
  <dcterms:created xsi:type="dcterms:W3CDTF">2022-10-07T00:45:00Z</dcterms:created>
  <dcterms:modified xsi:type="dcterms:W3CDTF">2022-10-31T06:11:00Z</dcterms:modified>
</cp:coreProperties>
</file>